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890CD3" w:rsidRDefault="00AB3C6C" w:rsidP="00237834">
      <w:pPr>
        <w:spacing w:line="480" w:lineRule="auto"/>
        <w:jc w:val="center"/>
        <w:rPr>
          <w:rFonts w:ascii="Times New Roman" w:hAnsi="Times New Roman" w:cs="Times New Roman"/>
          <w:sz w:val="24"/>
          <w:szCs w:val="24"/>
        </w:rPr>
      </w:pPr>
      <w:r>
        <w:rPr>
          <w:rFonts w:ascii="Times New Roman" w:hAnsi="Times New Roman" w:cs="Times New Roman"/>
          <w:sz w:val="24"/>
          <w:szCs w:val="24"/>
        </w:rPr>
        <w:t>Case Questions</w:t>
      </w:r>
    </w:p>
    <w:p w:rsidR="00AB3C6C" w:rsidRDefault="00AB3C6C" w:rsidP="002378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sidR="00F01340">
        <w:rPr>
          <w:rFonts w:ascii="Times New Roman" w:hAnsi="Times New Roman" w:cs="Times New Roman"/>
          <w:sz w:val="24"/>
          <w:szCs w:val="24"/>
        </w:rPr>
        <w:t>:</w:t>
      </w:r>
    </w:p>
    <w:p w:rsidR="00AB3C6C" w:rsidRDefault="00AB3C6C" w:rsidP="0023783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01340">
        <w:rPr>
          <w:rFonts w:ascii="Times New Roman" w:hAnsi="Times New Roman" w:cs="Times New Roman"/>
          <w:sz w:val="24"/>
          <w:szCs w:val="24"/>
        </w:rPr>
        <w:t>:</w:t>
      </w:r>
    </w:p>
    <w:p w:rsidR="00B1348C" w:rsidRDefault="00B1348C" w:rsidP="0023783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Pr="00EB1F6A" w:rsidRDefault="00FD6F28" w:rsidP="00EB1F6A">
      <w:pPr>
        <w:pStyle w:val="ListParagraph"/>
        <w:numPr>
          <w:ilvl w:val="0"/>
          <w:numId w:val="1"/>
        </w:numPr>
        <w:spacing w:line="480" w:lineRule="auto"/>
        <w:rPr>
          <w:rFonts w:ascii="Times New Roman" w:hAnsi="Times New Roman" w:cs="Times New Roman"/>
          <w:sz w:val="24"/>
          <w:szCs w:val="24"/>
        </w:rPr>
      </w:pPr>
      <w:r w:rsidRPr="00EB1F6A">
        <w:rPr>
          <w:rFonts w:ascii="Times New Roman" w:hAnsi="Times New Roman" w:cs="Times New Roman"/>
          <w:sz w:val="24"/>
          <w:szCs w:val="24"/>
        </w:rPr>
        <w:lastRenderedPageBreak/>
        <w:t xml:space="preserve">Depending on the type of hysterectomy that was performed on </w:t>
      </w:r>
      <w:r w:rsidR="00B80E9B" w:rsidRPr="00EB1F6A">
        <w:rPr>
          <w:rFonts w:ascii="Times New Roman" w:hAnsi="Times New Roman" w:cs="Times New Roman"/>
          <w:sz w:val="24"/>
          <w:szCs w:val="24"/>
        </w:rPr>
        <w:t>the patient</w:t>
      </w:r>
      <w:r w:rsidRPr="00EB1F6A">
        <w:rPr>
          <w:rFonts w:ascii="Times New Roman" w:hAnsi="Times New Roman" w:cs="Times New Roman"/>
          <w:sz w:val="24"/>
          <w:szCs w:val="24"/>
        </w:rPr>
        <w:t>, pain control management measures should be prescribed by the doctor to her.</w:t>
      </w:r>
      <w:r w:rsidR="00B80E9B" w:rsidRPr="00EB1F6A">
        <w:rPr>
          <w:rFonts w:ascii="Times New Roman" w:hAnsi="Times New Roman" w:cs="Times New Roman"/>
          <w:sz w:val="24"/>
          <w:szCs w:val="24"/>
        </w:rPr>
        <w:t xml:space="preserve"> Postoperative hysterectomy infections are very often associated </w:t>
      </w:r>
      <w:r w:rsidR="00EB1F6A" w:rsidRPr="00EB1F6A">
        <w:rPr>
          <w:rFonts w:ascii="Times New Roman" w:hAnsi="Times New Roman" w:cs="Times New Roman"/>
          <w:sz w:val="24"/>
          <w:szCs w:val="24"/>
        </w:rPr>
        <w:t xml:space="preserve">with </w:t>
      </w:r>
      <w:r w:rsidR="00B80E9B" w:rsidRPr="00EB1F6A">
        <w:rPr>
          <w:rFonts w:ascii="Times New Roman" w:hAnsi="Times New Roman" w:cs="Times New Roman"/>
          <w:sz w:val="24"/>
          <w:szCs w:val="24"/>
        </w:rPr>
        <w:t>patients</w:t>
      </w:r>
      <w:r w:rsidR="00EB1F6A" w:rsidRPr="00EB1F6A">
        <w:rPr>
          <w:rFonts w:ascii="Times New Roman" w:hAnsi="Times New Roman" w:cs="Times New Roman"/>
          <w:sz w:val="24"/>
          <w:szCs w:val="24"/>
        </w:rPr>
        <w:t xml:space="preserve"> after surgery</w:t>
      </w:r>
      <w:r w:rsidR="00B80E9B" w:rsidRPr="00EB1F6A">
        <w:rPr>
          <w:rFonts w:ascii="Times New Roman" w:hAnsi="Times New Roman" w:cs="Times New Roman"/>
          <w:sz w:val="24"/>
          <w:szCs w:val="24"/>
        </w:rPr>
        <w:t xml:space="preserve">. Any patient that tests positive for the postsurgical complications and infections should be treated with antibiotics </w:t>
      </w:r>
      <w:r w:rsidR="00B1348C">
        <w:rPr>
          <w:rFonts w:ascii="Times New Roman" w:hAnsi="Times New Roman" w:cs="Times New Roman"/>
          <w:sz w:val="24"/>
          <w:szCs w:val="24"/>
        </w:rPr>
        <w:t>that</w:t>
      </w:r>
      <w:r w:rsidR="00B80E9B" w:rsidRPr="00EB1F6A">
        <w:rPr>
          <w:rFonts w:ascii="Times New Roman" w:hAnsi="Times New Roman" w:cs="Times New Roman"/>
          <w:sz w:val="24"/>
          <w:szCs w:val="24"/>
        </w:rPr>
        <w:t xml:space="preserve"> are going to combat the pelvic pathogens. The antibiotics may include penicillin, cephalosporin and </w:t>
      </w:r>
      <w:proofErr w:type="spellStart"/>
      <w:r w:rsidR="00B80E9B" w:rsidRPr="00EB1F6A">
        <w:rPr>
          <w:rFonts w:ascii="Times New Roman" w:hAnsi="Times New Roman" w:cs="Times New Roman"/>
          <w:sz w:val="24"/>
          <w:szCs w:val="24"/>
        </w:rPr>
        <w:t>carbapenems</w:t>
      </w:r>
      <w:proofErr w:type="spellEnd"/>
      <w:r w:rsidR="00B80E9B" w:rsidRPr="00EB1F6A">
        <w:rPr>
          <w:rFonts w:ascii="Times New Roman" w:hAnsi="Times New Roman" w:cs="Times New Roman"/>
          <w:sz w:val="24"/>
          <w:szCs w:val="24"/>
        </w:rPr>
        <w:t xml:space="preserve">. The mixture of these antibiotics is known to </w:t>
      </w:r>
      <w:r w:rsidR="00EB1F6A" w:rsidRPr="00EB1F6A">
        <w:rPr>
          <w:rFonts w:ascii="Times New Roman" w:hAnsi="Times New Roman" w:cs="Times New Roman"/>
          <w:sz w:val="24"/>
          <w:szCs w:val="24"/>
        </w:rPr>
        <w:t xml:space="preserve">treat </w:t>
      </w:r>
      <w:r w:rsidR="00E4786F" w:rsidRPr="00EB1F6A">
        <w:rPr>
          <w:rFonts w:ascii="Times New Roman" w:hAnsi="Times New Roman" w:cs="Times New Roman"/>
          <w:sz w:val="24"/>
          <w:szCs w:val="24"/>
        </w:rPr>
        <w:t>postsurgical complications and</w:t>
      </w:r>
      <w:r w:rsidR="00B80E9B" w:rsidRPr="00EB1F6A">
        <w:rPr>
          <w:rFonts w:ascii="Times New Roman" w:hAnsi="Times New Roman" w:cs="Times New Roman"/>
          <w:sz w:val="24"/>
          <w:szCs w:val="24"/>
        </w:rPr>
        <w:t xml:space="preserve"> infection</w:t>
      </w:r>
      <w:r w:rsidR="00F17A28" w:rsidRPr="00EB1F6A">
        <w:rPr>
          <w:rFonts w:ascii="Times New Roman" w:hAnsi="Times New Roman" w:cs="Times New Roman"/>
          <w:sz w:val="24"/>
          <w:szCs w:val="24"/>
        </w:rPr>
        <w:t>.</w:t>
      </w:r>
      <w:r w:rsidR="00E4786F" w:rsidRPr="00EB1F6A">
        <w:rPr>
          <w:rFonts w:ascii="Times New Roman" w:hAnsi="Times New Roman" w:cs="Times New Roman"/>
          <w:sz w:val="24"/>
          <w:szCs w:val="24"/>
        </w:rPr>
        <w:t xml:space="preserve"> </w:t>
      </w:r>
    </w:p>
    <w:p w:rsidR="00F17A28" w:rsidRPr="00EB1F6A" w:rsidRDefault="00F17A28" w:rsidP="00EB1F6A">
      <w:pPr>
        <w:pStyle w:val="ListParagraph"/>
        <w:numPr>
          <w:ilvl w:val="0"/>
          <w:numId w:val="1"/>
        </w:numPr>
        <w:spacing w:line="480" w:lineRule="auto"/>
        <w:rPr>
          <w:rFonts w:ascii="Times New Roman" w:hAnsi="Times New Roman" w:cs="Times New Roman"/>
          <w:sz w:val="24"/>
          <w:szCs w:val="24"/>
        </w:rPr>
      </w:pPr>
      <w:r w:rsidRPr="00EB1F6A">
        <w:rPr>
          <w:rFonts w:ascii="Times New Roman" w:hAnsi="Times New Roman" w:cs="Times New Roman"/>
          <w:sz w:val="24"/>
          <w:szCs w:val="24"/>
        </w:rPr>
        <w:t xml:space="preserve">Opioids tend to have </w:t>
      </w:r>
      <w:r w:rsidR="00EB1F6A" w:rsidRPr="00EB1F6A">
        <w:rPr>
          <w:rFonts w:ascii="Times New Roman" w:hAnsi="Times New Roman" w:cs="Times New Roman"/>
          <w:sz w:val="24"/>
          <w:szCs w:val="24"/>
        </w:rPr>
        <w:t xml:space="preserve">the </w:t>
      </w:r>
      <w:r w:rsidRPr="00EB1F6A">
        <w:rPr>
          <w:rFonts w:ascii="Times New Roman" w:hAnsi="Times New Roman" w:cs="Times New Roman"/>
          <w:sz w:val="24"/>
          <w:szCs w:val="24"/>
        </w:rPr>
        <w:t>same effects as those of morphine, heroin,</w:t>
      </w:r>
      <w:r w:rsidR="00256565" w:rsidRPr="00EB1F6A">
        <w:rPr>
          <w:rFonts w:ascii="Times New Roman" w:hAnsi="Times New Roman" w:cs="Times New Roman"/>
          <w:sz w:val="24"/>
          <w:szCs w:val="24"/>
        </w:rPr>
        <w:t xml:space="preserve"> opium and cocaine. Opioid </w:t>
      </w:r>
      <w:r w:rsidRPr="00EB1F6A">
        <w:rPr>
          <w:rFonts w:ascii="Times New Roman" w:hAnsi="Times New Roman" w:cs="Times New Roman"/>
          <w:sz w:val="24"/>
          <w:szCs w:val="24"/>
        </w:rPr>
        <w:t xml:space="preserve">withdrawal </w:t>
      </w:r>
      <w:r w:rsidR="00256565" w:rsidRPr="00EB1F6A">
        <w:rPr>
          <w:rFonts w:ascii="Times New Roman" w:hAnsi="Times New Roman" w:cs="Times New Roman"/>
          <w:sz w:val="24"/>
          <w:szCs w:val="24"/>
        </w:rPr>
        <w:t>happens</w:t>
      </w:r>
      <w:r w:rsidRPr="00EB1F6A">
        <w:rPr>
          <w:rFonts w:ascii="Times New Roman" w:hAnsi="Times New Roman" w:cs="Times New Roman"/>
          <w:sz w:val="24"/>
          <w:szCs w:val="24"/>
        </w:rPr>
        <w:t xml:space="preserve"> when the patient has been addicted to</w:t>
      </w:r>
      <w:r w:rsidR="00256565" w:rsidRPr="00EB1F6A">
        <w:rPr>
          <w:rFonts w:ascii="Times New Roman" w:hAnsi="Times New Roman" w:cs="Times New Roman"/>
          <w:sz w:val="24"/>
          <w:szCs w:val="24"/>
        </w:rPr>
        <w:t xml:space="preserve"> such drugs and avoids them suddenly. Opioid dependence and withdrawal signs include nausea and vomiting, muscle pain, sweating, insomnia, anxiety, chills among others.</w:t>
      </w:r>
    </w:p>
    <w:p w:rsidR="00256565" w:rsidRPr="00EB1F6A" w:rsidRDefault="00256565" w:rsidP="00EB1F6A">
      <w:pPr>
        <w:pStyle w:val="ListParagraph"/>
        <w:numPr>
          <w:ilvl w:val="0"/>
          <w:numId w:val="1"/>
        </w:numPr>
        <w:spacing w:line="480" w:lineRule="auto"/>
        <w:rPr>
          <w:rFonts w:ascii="Times New Roman" w:hAnsi="Times New Roman" w:cs="Times New Roman"/>
          <w:sz w:val="24"/>
          <w:szCs w:val="24"/>
        </w:rPr>
      </w:pPr>
      <w:r w:rsidRPr="00EB1F6A">
        <w:rPr>
          <w:rFonts w:ascii="Times New Roman" w:hAnsi="Times New Roman" w:cs="Times New Roman"/>
          <w:sz w:val="24"/>
          <w:szCs w:val="24"/>
        </w:rPr>
        <w:t xml:space="preserve">Yes, the symptoms that Rebecca is showing are associated with opioid dependence. After the </w:t>
      </w:r>
      <w:r w:rsidR="00C12E75" w:rsidRPr="00EB1F6A">
        <w:rPr>
          <w:rFonts w:ascii="Times New Roman" w:hAnsi="Times New Roman" w:cs="Times New Roman"/>
          <w:sz w:val="24"/>
          <w:szCs w:val="24"/>
        </w:rPr>
        <w:t>30-day</w:t>
      </w:r>
      <w:r w:rsidRPr="00EB1F6A">
        <w:rPr>
          <w:rFonts w:ascii="Times New Roman" w:hAnsi="Times New Roman" w:cs="Times New Roman"/>
          <w:sz w:val="24"/>
          <w:szCs w:val="24"/>
        </w:rPr>
        <w:t xml:space="preserve"> prescription, she went ahead to buy over the counter painkiller</w:t>
      </w:r>
      <w:r w:rsidR="00C12E75" w:rsidRPr="00EB1F6A">
        <w:rPr>
          <w:rFonts w:ascii="Times New Roman" w:hAnsi="Times New Roman" w:cs="Times New Roman"/>
          <w:sz w:val="24"/>
          <w:szCs w:val="24"/>
        </w:rPr>
        <w:t>s</w:t>
      </w:r>
      <w:r w:rsidRPr="00EB1F6A">
        <w:rPr>
          <w:rFonts w:ascii="Times New Roman" w:hAnsi="Times New Roman" w:cs="Times New Roman"/>
          <w:sz w:val="24"/>
          <w:szCs w:val="24"/>
        </w:rPr>
        <w:t xml:space="preserve"> to manage her pain. In the prescription, Rebecca has been prescribed morphine whi</w:t>
      </w:r>
      <w:r w:rsidR="00C12E75" w:rsidRPr="00EB1F6A">
        <w:rPr>
          <w:rFonts w:ascii="Times New Roman" w:hAnsi="Times New Roman" w:cs="Times New Roman"/>
          <w:sz w:val="24"/>
          <w:szCs w:val="24"/>
        </w:rPr>
        <w:t>ch is derived fr</w:t>
      </w:r>
      <w:r w:rsidR="00EB1F6A" w:rsidRPr="00EB1F6A">
        <w:rPr>
          <w:rFonts w:ascii="Times New Roman" w:hAnsi="Times New Roman" w:cs="Times New Roman"/>
          <w:sz w:val="24"/>
          <w:szCs w:val="24"/>
        </w:rPr>
        <w:t xml:space="preserve">om the opium poppy and exhibits </w:t>
      </w:r>
      <w:r w:rsidR="00C12E75" w:rsidRPr="00EB1F6A">
        <w:rPr>
          <w:rFonts w:ascii="Times New Roman" w:hAnsi="Times New Roman" w:cs="Times New Roman"/>
          <w:sz w:val="24"/>
          <w:szCs w:val="24"/>
        </w:rPr>
        <w:t>some of the symptoms she had.</w:t>
      </w:r>
    </w:p>
    <w:p w:rsidR="00C12E75" w:rsidRPr="00EB1F6A" w:rsidRDefault="00C12E75" w:rsidP="00EB1F6A">
      <w:pPr>
        <w:pStyle w:val="ListParagraph"/>
        <w:numPr>
          <w:ilvl w:val="0"/>
          <w:numId w:val="1"/>
        </w:numPr>
        <w:spacing w:line="480" w:lineRule="auto"/>
        <w:rPr>
          <w:rFonts w:ascii="Times New Roman" w:hAnsi="Times New Roman" w:cs="Times New Roman"/>
          <w:sz w:val="24"/>
          <w:szCs w:val="24"/>
        </w:rPr>
      </w:pPr>
      <w:r w:rsidRPr="00EB1F6A">
        <w:rPr>
          <w:rFonts w:ascii="Times New Roman" w:hAnsi="Times New Roman" w:cs="Times New Roman"/>
          <w:sz w:val="24"/>
          <w:szCs w:val="24"/>
        </w:rPr>
        <w:t>Currently</w:t>
      </w:r>
      <w:r w:rsidR="00B1348C">
        <w:rPr>
          <w:rFonts w:ascii="Times New Roman" w:hAnsi="Times New Roman" w:cs="Times New Roman"/>
          <w:sz w:val="24"/>
          <w:szCs w:val="24"/>
        </w:rPr>
        <w:t>,</w:t>
      </w:r>
      <w:r w:rsidRPr="00EB1F6A">
        <w:rPr>
          <w:rFonts w:ascii="Times New Roman" w:hAnsi="Times New Roman" w:cs="Times New Roman"/>
          <w:sz w:val="24"/>
          <w:szCs w:val="24"/>
        </w:rPr>
        <w:t xml:space="preserve"> across the globe, there is an outbreak of opioid abuse because</w:t>
      </w:r>
      <w:r w:rsidR="00EB1F6A" w:rsidRPr="00EB1F6A">
        <w:rPr>
          <w:rFonts w:ascii="Times New Roman" w:hAnsi="Times New Roman" w:cs="Times New Roman"/>
          <w:sz w:val="24"/>
          <w:szCs w:val="24"/>
        </w:rPr>
        <w:t xml:space="preserve"> </w:t>
      </w:r>
      <w:r w:rsidRPr="00EB1F6A">
        <w:rPr>
          <w:rFonts w:ascii="Times New Roman" w:hAnsi="Times New Roman" w:cs="Times New Roman"/>
          <w:sz w:val="24"/>
          <w:szCs w:val="24"/>
        </w:rPr>
        <w:t>many people b</w:t>
      </w:r>
      <w:r w:rsidR="00EB1F6A" w:rsidRPr="00EB1F6A">
        <w:rPr>
          <w:rFonts w:ascii="Times New Roman" w:hAnsi="Times New Roman" w:cs="Times New Roman"/>
          <w:sz w:val="24"/>
          <w:szCs w:val="24"/>
        </w:rPr>
        <w:t>u</w:t>
      </w:r>
      <w:r w:rsidRPr="00EB1F6A">
        <w:rPr>
          <w:rFonts w:ascii="Times New Roman" w:hAnsi="Times New Roman" w:cs="Times New Roman"/>
          <w:sz w:val="24"/>
          <w:szCs w:val="24"/>
        </w:rPr>
        <w:t>y</w:t>
      </w:r>
      <w:r w:rsidR="00EB1F6A" w:rsidRPr="00EB1F6A">
        <w:rPr>
          <w:rFonts w:ascii="Times New Roman" w:hAnsi="Times New Roman" w:cs="Times New Roman"/>
          <w:sz w:val="24"/>
          <w:szCs w:val="24"/>
        </w:rPr>
        <w:t>ing</w:t>
      </w:r>
      <w:r w:rsidRPr="00EB1F6A">
        <w:rPr>
          <w:rFonts w:ascii="Times New Roman" w:hAnsi="Times New Roman" w:cs="Times New Roman"/>
          <w:sz w:val="24"/>
          <w:szCs w:val="24"/>
        </w:rPr>
        <w:t xml:space="preserve"> over the counter drugs like painkillers which contain cocaine, morphine, </w:t>
      </w:r>
      <w:r w:rsidR="00EB1F6A" w:rsidRPr="00EB1F6A">
        <w:rPr>
          <w:rFonts w:ascii="Times New Roman" w:hAnsi="Times New Roman" w:cs="Times New Roman"/>
          <w:sz w:val="24"/>
          <w:szCs w:val="24"/>
        </w:rPr>
        <w:t>heroin</w:t>
      </w:r>
      <w:r w:rsidR="00B1348C">
        <w:rPr>
          <w:rFonts w:ascii="Times New Roman" w:hAnsi="Times New Roman" w:cs="Times New Roman"/>
          <w:sz w:val="24"/>
          <w:szCs w:val="24"/>
        </w:rPr>
        <w:t>,</w:t>
      </w:r>
      <w:r w:rsidRPr="00EB1F6A">
        <w:rPr>
          <w:rFonts w:ascii="Times New Roman" w:hAnsi="Times New Roman" w:cs="Times New Roman"/>
          <w:sz w:val="24"/>
          <w:szCs w:val="24"/>
        </w:rPr>
        <w:t xml:space="preserve"> and morphine. Misuse and overdose of opioids lead to addiction or even death</w:t>
      </w:r>
      <w:r w:rsidR="00237834" w:rsidRPr="00EB1F6A">
        <w:rPr>
          <w:rFonts w:ascii="Times New Roman" w:hAnsi="Times New Roman" w:cs="Times New Roman"/>
          <w:sz w:val="24"/>
          <w:szCs w:val="24"/>
        </w:rPr>
        <w:t>.</w:t>
      </w:r>
    </w:p>
    <w:p w:rsidR="00237834" w:rsidRDefault="00237834" w:rsidP="00EB1F6A">
      <w:pPr>
        <w:pStyle w:val="ListParagraph"/>
        <w:numPr>
          <w:ilvl w:val="0"/>
          <w:numId w:val="1"/>
        </w:numPr>
        <w:spacing w:line="480" w:lineRule="auto"/>
        <w:rPr>
          <w:rFonts w:ascii="Times New Roman" w:hAnsi="Times New Roman" w:cs="Times New Roman"/>
          <w:sz w:val="24"/>
          <w:szCs w:val="24"/>
        </w:rPr>
      </w:pPr>
      <w:r w:rsidRPr="00EB1F6A">
        <w:rPr>
          <w:rFonts w:ascii="Times New Roman" w:hAnsi="Times New Roman" w:cs="Times New Roman"/>
          <w:sz w:val="24"/>
          <w:szCs w:val="24"/>
        </w:rPr>
        <w:t xml:space="preserve">Opioids intake can relieve pain and sometimes they pose health problems. Opioid addictions occur when the brain’s endorphins are triggered. This trigger prevents </w:t>
      </w:r>
      <w:r w:rsidR="00EB1F6A" w:rsidRPr="00EB1F6A">
        <w:rPr>
          <w:rFonts w:ascii="Times New Roman" w:hAnsi="Times New Roman" w:cs="Times New Roman"/>
          <w:sz w:val="24"/>
          <w:szCs w:val="24"/>
        </w:rPr>
        <w:t xml:space="preserve">the </w:t>
      </w:r>
      <w:r w:rsidRPr="00EB1F6A">
        <w:rPr>
          <w:rFonts w:ascii="Times New Roman" w:hAnsi="Times New Roman" w:cs="Times New Roman"/>
          <w:sz w:val="24"/>
          <w:szCs w:val="24"/>
        </w:rPr>
        <w:t xml:space="preserve">perception of pain by the brain and changes these into feeling good and pleasure. After the dose is over, your body will require more opioids to continue feeling good. When prescribing opioids for the patient, ensure you are not overprescribing the </w:t>
      </w:r>
      <w:r w:rsidRPr="00EB1F6A">
        <w:rPr>
          <w:rFonts w:ascii="Times New Roman" w:hAnsi="Times New Roman" w:cs="Times New Roman"/>
          <w:sz w:val="24"/>
          <w:szCs w:val="24"/>
        </w:rPr>
        <w:lastRenderedPageBreak/>
        <w:t xml:space="preserve">prescriptions indicated by the doctor because </w:t>
      </w:r>
      <w:r w:rsidR="00EB1F6A" w:rsidRPr="00EB1F6A">
        <w:rPr>
          <w:rFonts w:ascii="Times New Roman" w:hAnsi="Times New Roman" w:cs="Times New Roman"/>
          <w:sz w:val="24"/>
          <w:szCs w:val="24"/>
        </w:rPr>
        <w:t xml:space="preserve">this </w:t>
      </w:r>
      <w:r w:rsidRPr="00EB1F6A">
        <w:rPr>
          <w:rFonts w:ascii="Times New Roman" w:hAnsi="Times New Roman" w:cs="Times New Roman"/>
          <w:sz w:val="24"/>
          <w:szCs w:val="24"/>
        </w:rPr>
        <w:t>will lead to overdoes and the health of the patient might be at risk.</w:t>
      </w: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EB1F6A">
      <w:pPr>
        <w:spacing w:line="480" w:lineRule="auto"/>
        <w:rPr>
          <w:rFonts w:ascii="Times New Roman" w:hAnsi="Times New Roman" w:cs="Times New Roman"/>
          <w:sz w:val="24"/>
          <w:szCs w:val="24"/>
        </w:rPr>
      </w:pPr>
    </w:p>
    <w:p w:rsidR="00EB1F6A" w:rsidRDefault="00EB1F6A" w:rsidP="00B1348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B1F6A" w:rsidRDefault="00EB1F6A" w:rsidP="00B1348C">
      <w:pPr>
        <w:spacing w:line="480" w:lineRule="auto"/>
        <w:ind w:left="720" w:hanging="720"/>
        <w:rPr>
          <w:rFonts w:ascii="Times New Roman" w:hAnsi="Times New Roman" w:cs="Times New Roman"/>
          <w:sz w:val="24"/>
          <w:szCs w:val="24"/>
        </w:rPr>
      </w:pPr>
      <w:r w:rsidRPr="00EB1F6A">
        <w:rPr>
          <w:rFonts w:ascii="Times New Roman" w:hAnsi="Times New Roman" w:cs="Times New Roman"/>
          <w:sz w:val="24"/>
          <w:szCs w:val="24"/>
        </w:rPr>
        <w:t>Evans, C. J., &amp; Cahill, C. M. (2016). Neurobiology of opioid dependence in creating addiction vulnerability. F1000Research, 5.</w:t>
      </w:r>
    </w:p>
    <w:p w:rsidR="00EB1F6A" w:rsidRPr="00EB1F6A" w:rsidRDefault="00EB1F6A" w:rsidP="00B1348C">
      <w:pPr>
        <w:spacing w:line="480" w:lineRule="auto"/>
        <w:ind w:left="720" w:hanging="720"/>
        <w:rPr>
          <w:rFonts w:ascii="Times New Roman" w:hAnsi="Times New Roman" w:cs="Times New Roman"/>
          <w:sz w:val="24"/>
          <w:szCs w:val="24"/>
        </w:rPr>
      </w:pPr>
      <w:proofErr w:type="spellStart"/>
      <w:r w:rsidRPr="00EB1F6A">
        <w:rPr>
          <w:rFonts w:ascii="Times New Roman" w:hAnsi="Times New Roman" w:cs="Times New Roman"/>
          <w:sz w:val="24"/>
          <w:szCs w:val="24"/>
        </w:rPr>
        <w:t>Kosten</w:t>
      </w:r>
      <w:proofErr w:type="spellEnd"/>
      <w:r w:rsidRPr="00EB1F6A">
        <w:rPr>
          <w:rFonts w:ascii="Times New Roman" w:hAnsi="Times New Roman" w:cs="Times New Roman"/>
          <w:sz w:val="24"/>
          <w:szCs w:val="24"/>
        </w:rPr>
        <w:t>, T. R., &amp; Baxter, L. E. (2019). Effective management of opioid withdrawal symptoms: A gateway to opioid dependence treatment. The American Journal on Addictions, 28(2), 55-62.</w:t>
      </w:r>
      <w:bookmarkStart w:id="0" w:name="_GoBack"/>
      <w:bookmarkEnd w:id="0"/>
    </w:p>
    <w:p w:rsidR="00C12E75" w:rsidRDefault="00C12E75" w:rsidP="00237834">
      <w:pPr>
        <w:spacing w:line="480" w:lineRule="auto"/>
        <w:rPr>
          <w:rFonts w:ascii="Times New Roman" w:hAnsi="Times New Roman" w:cs="Times New Roman"/>
          <w:sz w:val="24"/>
          <w:szCs w:val="24"/>
        </w:rPr>
      </w:pPr>
    </w:p>
    <w:p w:rsidR="00256565" w:rsidRPr="00E4786F" w:rsidRDefault="00256565" w:rsidP="00237834">
      <w:pPr>
        <w:spacing w:line="480" w:lineRule="auto"/>
        <w:rPr>
          <w:rFonts w:ascii="Times New Roman" w:hAnsi="Times New Roman" w:cs="Times New Roman"/>
          <w:sz w:val="24"/>
          <w:szCs w:val="24"/>
          <w:lang w:val="en-US"/>
        </w:rPr>
      </w:pPr>
    </w:p>
    <w:p w:rsidR="00F01340" w:rsidRDefault="00F01340" w:rsidP="00237834">
      <w:pPr>
        <w:spacing w:line="480" w:lineRule="auto"/>
        <w:jc w:val="center"/>
        <w:rPr>
          <w:rFonts w:ascii="Times New Roman" w:hAnsi="Times New Roman" w:cs="Times New Roman"/>
          <w:sz w:val="24"/>
          <w:szCs w:val="24"/>
        </w:rPr>
      </w:pPr>
    </w:p>
    <w:p w:rsidR="00F01340" w:rsidRDefault="00F01340" w:rsidP="00237834">
      <w:pPr>
        <w:spacing w:line="480" w:lineRule="auto"/>
        <w:jc w:val="center"/>
        <w:rPr>
          <w:rFonts w:ascii="Times New Roman" w:hAnsi="Times New Roman" w:cs="Times New Roman"/>
          <w:sz w:val="24"/>
          <w:szCs w:val="24"/>
        </w:rPr>
      </w:pPr>
    </w:p>
    <w:p w:rsidR="00F01340" w:rsidRPr="00AB3C6C" w:rsidRDefault="00F01340" w:rsidP="00237834">
      <w:pPr>
        <w:spacing w:line="480" w:lineRule="auto"/>
        <w:jc w:val="center"/>
        <w:rPr>
          <w:rFonts w:ascii="Times New Roman" w:hAnsi="Times New Roman" w:cs="Times New Roman"/>
          <w:sz w:val="24"/>
          <w:szCs w:val="24"/>
        </w:rPr>
      </w:pPr>
    </w:p>
    <w:sectPr w:rsidR="00F01340" w:rsidRPr="00AB3C6C" w:rsidSect="00AB3C6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BB0" w:rsidRDefault="002B0BB0" w:rsidP="00AB3C6C">
      <w:pPr>
        <w:spacing w:after="0" w:line="240" w:lineRule="auto"/>
      </w:pPr>
      <w:r>
        <w:separator/>
      </w:r>
    </w:p>
  </w:endnote>
  <w:endnote w:type="continuationSeparator" w:id="0">
    <w:p w:rsidR="002B0BB0" w:rsidRDefault="002B0BB0" w:rsidP="00AB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BB0" w:rsidRDefault="002B0BB0" w:rsidP="00AB3C6C">
      <w:pPr>
        <w:spacing w:after="0" w:line="240" w:lineRule="auto"/>
      </w:pPr>
      <w:r>
        <w:separator/>
      </w:r>
    </w:p>
  </w:footnote>
  <w:footnote w:type="continuationSeparator" w:id="0">
    <w:p w:rsidR="002B0BB0" w:rsidRDefault="002B0BB0" w:rsidP="00AB3C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95096921"/>
      <w:docPartObj>
        <w:docPartGallery w:val="Page Numbers (Top of Page)"/>
        <w:docPartUnique/>
      </w:docPartObj>
    </w:sdtPr>
    <w:sdtEndPr>
      <w:rPr>
        <w:noProof/>
        <w:sz w:val="24"/>
        <w:szCs w:val="24"/>
      </w:rPr>
    </w:sdtEndPr>
    <w:sdtContent>
      <w:p w:rsidR="00F01340" w:rsidRPr="00F01340" w:rsidRDefault="00F01340" w:rsidP="00F01340">
        <w:pPr>
          <w:pStyle w:val="Header"/>
          <w:rPr>
            <w:rFonts w:ascii="Times New Roman" w:hAnsi="Times New Roman" w:cs="Times New Roman"/>
            <w:sz w:val="24"/>
            <w:szCs w:val="24"/>
          </w:rPr>
        </w:pPr>
        <w:r w:rsidRPr="00F01340">
          <w:rPr>
            <w:rFonts w:ascii="Times New Roman" w:hAnsi="Times New Roman" w:cs="Times New Roman"/>
          </w:rPr>
          <w:t xml:space="preserve"> </w:t>
        </w:r>
        <w:r w:rsidRPr="00F01340">
          <w:rPr>
            <w:rFonts w:ascii="Times New Roman" w:hAnsi="Times New Roman" w:cs="Times New Roman"/>
            <w:sz w:val="24"/>
            <w:szCs w:val="24"/>
          </w:rPr>
          <w:t xml:space="preserve">CASE QUESTIONS                         </w:t>
        </w:r>
        <w:r>
          <w:rPr>
            <w:rFonts w:ascii="Times New Roman" w:hAnsi="Times New Roman" w:cs="Times New Roman"/>
            <w:sz w:val="24"/>
            <w:szCs w:val="24"/>
          </w:rPr>
          <w:t xml:space="preserve">           </w:t>
        </w:r>
        <w:r w:rsidRPr="00F01340">
          <w:rPr>
            <w:rFonts w:ascii="Times New Roman" w:hAnsi="Times New Roman" w:cs="Times New Roman"/>
            <w:sz w:val="24"/>
            <w:szCs w:val="24"/>
          </w:rPr>
          <w:t xml:space="preserve">                                                                              </w:t>
        </w:r>
        <w:r w:rsidRPr="00F01340">
          <w:rPr>
            <w:rFonts w:ascii="Times New Roman" w:hAnsi="Times New Roman" w:cs="Times New Roman"/>
            <w:sz w:val="24"/>
            <w:szCs w:val="24"/>
          </w:rPr>
          <w:fldChar w:fldCharType="begin"/>
        </w:r>
        <w:r w:rsidRPr="00F01340">
          <w:rPr>
            <w:rFonts w:ascii="Times New Roman" w:hAnsi="Times New Roman" w:cs="Times New Roman"/>
            <w:sz w:val="24"/>
            <w:szCs w:val="24"/>
          </w:rPr>
          <w:instrText xml:space="preserve"> PAGE   \* MERGEFORMAT </w:instrText>
        </w:r>
        <w:r w:rsidRPr="00F01340">
          <w:rPr>
            <w:rFonts w:ascii="Times New Roman" w:hAnsi="Times New Roman" w:cs="Times New Roman"/>
            <w:sz w:val="24"/>
            <w:szCs w:val="24"/>
          </w:rPr>
          <w:fldChar w:fldCharType="separate"/>
        </w:r>
        <w:r w:rsidR="00B1348C">
          <w:rPr>
            <w:rFonts w:ascii="Times New Roman" w:hAnsi="Times New Roman" w:cs="Times New Roman"/>
            <w:noProof/>
            <w:sz w:val="24"/>
            <w:szCs w:val="24"/>
          </w:rPr>
          <w:t>4</w:t>
        </w:r>
        <w:r w:rsidRPr="00F01340">
          <w:rPr>
            <w:rFonts w:ascii="Times New Roman" w:hAnsi="Times New Roman" w:cs="Times New Roman"/>
            <w:noProof/>
            <w:sz w:val="24"/>
            <w:szCs w:val="24"/>
          </w:rPr>
          <w:fldChar w:fldCharType="end"/>
        </w:r>
      </w:p>
    </w:sdtContent>
  </w:sdt>
  <w:p w:rsidR="00F01340" w:rsidRDefault="00F01340">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C6C" w:rsidRPr="00AB3C6C" w:rsidRDefault="00AB3C6C" w:rsidP="00B1348C">
    <w:pPr>
      <w:pStyle w:val="Header"/>
      <w:jc w:val="right"/>
      <w:rPr>
        <w:rFonts w:ascii="Times New Roman" w:hAnsi="Times New Roman" w:cs="Times New Roman"/>
        <w:sz w:val="24"/>
        <w:szCs w:val="24"/>
      </w:rPr>
    </w:pPr>
    <w:r w:rsidRPr="00AB3C6C">
      <w:rPr>
        <w:rFonts w:ascii="Times New Roman" w:hAnsi="Times New Roman" w:cs="Times New Roman"/>
        <w:sz w:val="24"/>
        <w:szCs w:val="24"/>
      </w:rPr>
      <w:t xml:space="preserve">Running Head: CASE QUESTIONS  </w:t>
    </w:r>
    <w:r>
      <w:rPr>
        <w:rFonts w:ascii="Times New Roman" w:hAnsi="Times New Roman" w:cs="Times New Roman"/>
        <w:sz w:val="24"/>
        <w:szCs w:val="24"/>
      </w:rPr>
      <w:t xml:space="preserve">                                          </w:t>
    </w:r>
    <w:r w:rsidRPr="00AB3C6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B3C6C">
      <w:rPr>
        <w:rFonts w:ascii="Times New Roman" w:hAnsi="Times New Roman" w:cs="Times New Roman"/>
        <w:sz w:val="24"/>
        <w:szCs w:val="24"/>
      </w:rPr>
      <w:t xml:space="preserve">                 </w:t>
    </w:r>
    <w:sdt>
      <w:sdtPr>
        <w:rPr>
          <w:rFonts w:ascii="Times New Roman" w:hAnsi="Times New Roman" w:cs="Times New Roman"/>
          <w:sz w:val="24"/>
          <w:szCs w:val="24"/>
        </w:rPr>
        <w:id w:val="-420867980"/>
        <w:docPartObj>
          <w:docPartGallery w:val="Page Numbers (Top of Page)"/>
          <w:docPartUnique/>
        </w:docPartObj>
      </w:sdtPr>
      <w:sdtEndPr>
        <w:rPr>
          <w:noProof/>
        </w:rPr>
      </w:sdtEndPr>
      <w:sdtContent>
        <w:r w:rsidRPr="00AB3C6C">
          <w:rPr>
            <w:rFonts w:ascii="Times New Roman" w:hAnsi="Times New Roman" w:cs="Times New Roman"/>
            <w:sz w:val="24"/>
            <w:szCs w:val="24"/>
          </w:rPr>
          <w:fldChar w:fldCharType="begin"/>
        </w:r>
        <w:r w:rsidRPr="00AB3C6C">
          <w:rPr>
            <w:rFonts w:ascii="Times New Roman" w:hAnsi="Times New Roman" w:cs="Times New Roman"/>
            <w:sz w:val="24"/>
            <w:szCs w:val="24"/>
          </w:rPr>
          <w:instrText xml:space="preserve"> PAGE   \* MERGEFORMAT </w:instrText>
        </w:r>
        <w:r w:rsidRPr="00AB3C6C">
          <w:rPr>
            <w:rFonts w:ascii="Times New Roman" w:hAnsi="Times New Roman" w:cs="Times New Roman"/>
            <w:sz w:val="24"/>
            <w:szCs w:val="24"/>
          </w:rPr>
          <w:fldChar w:fldCharType="separate"/>
        </w:r>
        <w:r w:rsidR="00B1348C">
          <w:rPr>
            <w:rFonts w:ascii="Times New Roman" w:hAnsi="Times New Roman" w:cs="Times New Roman"/>
            <w:noProof/>
            <w:sz w:val="24"/>
            <w:szCs w:val="24"/>
          </w:rPr>
          <w:t>1</w:t>
        </w:r>
        <w:r w:rsidRPr="00AB3C6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B22B5D"/>
    <w:multiLevelType w:val="hybridMultilevel"/>
    <w:tmpl w:val="2D8229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C6C"/>
    <w:rsid w:val="00061058"/>
    <w:rsid w:val="00237834"/>
    <w:rsid w:val="00256565"/>
    <w:rsid w:val="002B0BB0"/>
    <w:rsid w:val="003A75F8"/>
    <w:rsid w:val="00625A7C"/>
    <w:rsid w:val="00AB3C6C"/>
    <w:rsid w:val="00B1348C"/>
    <w:rsid w:val="00B76C09"/>
    <w:rsid w:val="00B80E9B"/>
    <w:rsid w:val="00C12E75"/>
    <w:rsid w:val="00E4786F"/>
    <w:rsid w:val="00EB1F6A"/>
    <w:rsid w:val="00F01340"/>
    <w:rsid w:val="00F17A28"/>
    <w:rsid w:val="00FD6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40DEB8-B828-4E0B-9366-B9F423A90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C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C6C"/>
  </w:style>
  <w:style w:type="paragraph" w:styleId="Footer">
    <w:name w:val="footer"/>
    <w:basedOn w:val="Normal"/>
    <w:link w:val="FooterChar"/>
    <w:uiPriority w:val="99"/>
    <w:unhideWhenUsed/>
    <w:rsid w:val="00AB3C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C6C"/>
  </w:style>
  <w:style w:type="paragraph" w:styleId="ListParagraph">
    <w:name w:val="List Paragraph"/>
    <w:basedOn w:val="Normal"/>
    <w:uiPriority w:val="34"/>
    <w:qFormat/>
    <w:rsid w:val="00EB1F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D!akov RePack</cp:lastModifiedBy>
  <cp:revision>2</cp:revision>
  <dcterms:created xsi:type="dcterms:W3CDTF">2020-07-21T05:25:00Z</dcterms:created>
  <dcterms:modified xsi:type="dcterms:W3CDTF">2020-07-21T05:25:00Z</dcterms:modified>
</cp:coreProperties>
</file>